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7E" w:rsidRPr="00A11635" w:rsidRDefault="0095187E" w:rsidP="00A11635">
      <w:pPr>
        <w:spacing w:after="0" w:line="360" w:lineRule="auto"/>
        <w:ind w:left="714" w:hanging="357"/>
        <w:rPr>
          <w:rFonts w:ascii="Times New Roman" w:hAnsi="Times New Roman"/>
          <w:b/>
          <w:sz w:val="24"/>
          <w:szCs w:val="24"/>
        </w:rPr>
      </w:pPr>
    </w:p>
    <w:p w:rsidR="0095187E" w:rsidRPr="00A11635" w:rsidRDefault="0095187E" w:rsidP="00A11635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1635" w:rsidRPr="00A11635" w:rsidRDefault="00A11635" w:rsidP="00A11635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1635" w:rsidRPr="00A11635" w:rsidRDefault="00A11635" w:rsidP="00A11635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1635" w:rsidRPr="00A11635" w:rsidRDefault="00A11635" w:rsidP="00A11635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187E" w:rsidRPr="00A11635" w:rsidRDefault="0095187E" w:rsidP="00A11635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635">
        <w:rPr>
          <w:rFonts w:ascii="Times New Roman" w:hAnsi="Times New Roman"/>
          <w:b/>
          <w:sz w:val="24"/>
          <w:szCs w:val="24"/>
        </w:rPr>
        <w:t>Рабочая программа по внеурочной деятельности</w:t>
      </w:r>
    </w:p>
    <w:p w:rsidR="0095187E" w:rsidRPr="00A11635" w:rsidRDefault="0095187E" w:rsidP="00A11635">
      <w:pPr>
        <w:spacing w:after="0" w:line="360" w:lineRule="auto"/>
        <w:ind w:left="714" w:hanging="357"/>
        <w:jc w:val="center"/>
        <w:rPr>
          <w:rFonts w:ascii="Times New Roman" w:hAnsi="Times New Roman"/>
          <w:sz w:val="24"/>
          <w:szCs w:val="24"/>
        </w:rPr>
      </w:pPr>
    </w:p>
    <w:p w:rsidR="0095187E" w:rsidRPr="00A11635" w:rsidRDefault="0095187E" w:rsidP="00A11635">
      <w:pPr>
        <w:spacing w:after="0" w:line="360" w:lineRule="auto"/>
        <w:ind w:left="714" w:hanging="357"/>
        <w:jc w:val="center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«Занимательный немецкий»</w:t>
      </w:r>
    </w:p>
    <w:p w:rsidR="0095187E" w:rsidRPr="00A11635" w:rsidRDefault="0095187E" w:rsidP="00A11635">
      <w:p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11635">
        <w:rPr>
          <w:rFonts w:ascii="Times New Roman" w:hAnsi="Times New Roman"/>
          <w:sz w:val="24"/>
          <w:szCs w:val="24"/>
        </w:rPr>
        <w:t xml:space="preserve"> </w:t>
      </w:r>
      <w:r w:rsidRPr="00A11635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</w:t>
      </w:r>
    </w:p>
    <w:p w:rsidR="0095187E" w:rsidRPr="00A11635" w:rsidRDefault="0095187E" w:rsidP="00A11635">
      <w:pPr>
        <w:tabs>
          <w:tab w:val="left" w:pos="6826"/>
        </w:tabs>
        <w:spacing w:before="100" w:beforeAutospacing="1" w:after="100" w:afterAutospacing="1" w:line="360" w:lineRule="auto"/>
        <w:ind w:left="714" w:hanging="357"/>
        <w:jc w:val="center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Направление: </w:t>
      </w:r>
      <w:proofErr w:type="spellStart"/>
      <w:r w:rsidRPr="00A11635"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 w:rsidRPr="00A11635">
        <w:rPr>
          <w:rFonts w:ascii="Times New Roman" w:hAnsi="Times New Roman"/>
          <w:sz w:val="24"/>
          <w:szCs w:val="24"/>
        </w:rPr>
        <w:t xml:space="preserve"> </w:t>
      </w:r>
    </w:p>
    <w:p w:rsidR="0095187E" w:rsidRPr="00A11635" w:rsidRDefault="0095187E" w:rsidP="00A11635">
      <w:pPr>
        <w:tabs>
          <w:tab w:val="left" w:pos="6826"/>
        </w:tabs>
        <w:spacing w:before="100" w:beforeAutospacing="1" w:after="100" w:afterAutospacing="1" w:line="360" w:lineRule="auto"/>
        <w:ind w:left="714" w:hanging="357"/>
        <w:jc w:val="center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Возраст учащихся: 6 класс</w:t>
      </w:r>
    </w:p>
    <w:p w:rsidR="0095187E" w:rsidRPr="00A11635" w:rsidRDefault="0095187E" w:rsidP="00A11635">
      <w:pPr>
        <w:tabs>
          <w:tab w:val="left" w:pos="6826"/>
        </w:tabs>
        <w:spacing w:before="100" w:beforeAutospacing="1" w:after="100" w:afterAutospacing="1" w:line="360" w:lineRule="auto"/>
        <w:ind w:left="714" w:hanging="357"/>
        <w:jc w:val="center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Срок реализации: 1 год </w:t>
      </w:r>
    </w:p>
    <w:p w:rsidR="0095187E" w:rsidRPr="00A11635" w:rsidRDefault="0095187E" w:rsidP="00A11635">
      <w:pPr>
        <w:spacing w:before="100" w:beforeAutospacing="1" w:after="100" w:afterAutospacing="1" w:line="360" w:lineRule="auto"/>
        <w:ind w:left="717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Разработчик прог</w:t>
      </w:r>
      <w:r w:rsidR="00A11635" w:rsidRPr="00A11635">
        <w:rPr>
          <w:rFonts w:ascii="Times New Roman" w:hAnsi="Times New Roman"/>
          <w:sz w:val="24"/>
          <w:szCs w:val="24"/>
        </w:rPr>
        <w:t xml:space="preserve">раммы: </w:t>
      </w:r>
      <w:proofErr w:type="spellStart"/>
      <w:r w:rsidR="00A11635" w:rsidRPr="00A11635">
        <w:rPr>
          <w:rFonts w:ascii="Times New Roman" w:hAnsi="Times New Roman"/>
          <w:sz w:val="24"/>
          <w:szCs w:val="24"/>
        </w:rPr>
        <w:t>Богачкина</w:t>
      </w:r>
      <w:proofErr w:type="spellEnd"/>
      <w:r w:rsidR="00A11635" w:rsidRPr="00A11635">
        <w:rPr>
          <w:rFonts w:ascii="Times New Roman" w:hAnsi="Times New Roman"/>
          <w:sz w:val="24"/>
          <w:szCs w:val="24"/>
        </w:rPr>
        <w:t xml:space="preserve"> Татьяна Борисовна</w:t>
      </w:r>
    </w:p>
    <w:p w:rsidR="0095187E" w:rsidRPr="00A11635" w:rsidRDefault="0095187E" w:rsidP="00A1163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95187E" w:rsidRPr="00A11635" w:rsidRDefault="0095187E" w:rsidP="00A1163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95187E" w:rsidRPr="00A11635" w:rsidRDefault="0095187E" w:rsidP="00A1163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:rsidR="0095187E" w:rsidRPr="00A11635" w:rsidRDefault="00A11635" w:rsidP="00A11635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A11635">
        <w:rPr>
          <w:rFonts w:ascii="Times New Roman" w:hAnsi="Times New Roman"/>
          <w:color w:val="000000"/>
          <w:sz w:val="24"/>
          <w:szCs w:val="24"/>
        </w:rPr>
        <w:t>2020-2021</w:t>
      </w:r>
      <w:r w:rsidR="0095187E" w:rsidRPr="00A11635">
        <w:rPr>
          <w:rFonts w:ascii="Times New Roman" w:hAnsi="Times New Roman"/>
          <w:color w:val="000000"/>
          <w:sz w:val="24"/>
          <w:szCs w:val="24"/>
        </w:rPr>
        <w:t xml:space="preserve"> учебный год</w:t>
      </w:r>
    </w:p>
    <w:p w:rsidR="00A11635" w:rsidRPr="00A11635" w:rsidRDefault="00A11635" w:rsidP="00A11635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74F40" w:rsidRPr="00A11635" w:rsidRDefault="00774F40" w:rsidP="00A1163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5187E" w:rsidRPr="00A11635" w:rsidRDefault="0095187E" w:rsidP="00A11635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1163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</w:t>
      </w:r>
      <w:r w:rsidRPr="00A1163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внеурочной</w:t>
      </w:r>
      <w:r w:rsidRPr="00A1163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A1163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деятельности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11635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формирование мотивации изучения иностранных  языков и стремление к самосовершенствованию в образовательной области « Иностранный язык»;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- осознание возможностей самореализации средствами иностранного языка; 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стремление к совершенствованию собственной речевой культуры в целом;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формирование коммуникативной компетенции в межкультурной и межэтнической коммуникации;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1635">
        <w:rPr>
          <w:rFonts w:ascii="Times New Roman" w:hAnsi="Times New Roman"/>
          <w:sz w:val="24"/>
          <w:szCs w:val="24"/>
        </w:rPr>
        <w:t xml:space="preserve">- развитие таких качеств, как воля, целеустремленность, креативность, инициативность, </w:t>
      </w:r>
      <w:proofErr w:type="spellStart"/>
      <w:r w:rsidRPr="00A11635">
        <w:rPr>
          <w:rFonts w:ascii="Times New Roman" w:hAnsi="Times New Roman"/>
          <w:sz w:val="24"/>
          <w:szCs w:val="24"/>
        </w:rPr>
        <w:t>эмпатия</w:t>
      </w:r>
      <w:proofErr w:type="spellEnd"/>
      <w:r w:rsidRPr="00A11635">
        <w:rPr>
          <w:rFonts w:ascii="Times New Roman" w:hAnsi="Times New Roman"/>
          <w:sz w:val="24"/>
          <w:szCs w:val="24"/>
        </w:rPr>
        <w:t>, трудолюбие, дисциплинированность;</w:t>
      </w:r>
      <w:proofErr w:type="gramEnd"/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формирование общекультурной и этнической идентичности как составляющих гражданской идентичности личности;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толерантное отношение к проявлениям иной культуры; осознание себя гражданином своей страны и мира;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готовность отстаивать национальные и общечеловеческие ценности, свою гражданскую позицию.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A1163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11635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развитие умения планировать свое речевое и неречевое поведение;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развитие смыслового чтения, включая умение определять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осуществление регулятивных действий самонаблюдения, самоконтроля, самооценки в процессе коммуникативной деятельности.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11635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А</w:t>
      </w:r>
      <w:proofErr w:type="gramStart"/>
      <w:r w:rsidRPr="00A11635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В коммуникативной сфере( т.е. владение иностранным языком как средством общения) .Речевая компетенция в следующих видах речевой деятельности: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A11635">
        <w:rPr>
          <w:rFonts w:ascii="Times New Roman" w:hAnsi="Times New Roman"/>
          <w:sz w:val="24"/>
          <w:szCs w:val="24"/>
        </w:rPr>
        <w:t>говорении</w:t>
      </w:r>
      <w:proofErr w:type="gramEnd"/>
      <w:r w:rsidRPr="00A11635">
        <w:rPr>
          <w:rFonts w:ascii="Times New Roman" w:hAnsi="Times New Roman"/>
          <w:sz w:val="24"/>
          <w:szCs w:val="24"/>
        </w:rPr>
        <w:t>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начинать, вести/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lastRenderedPageBreak/>
        <w:t>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рассказывать о себе, своей семье, друзьях, своих интересах и планах на будущее;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сообщать краткие сведения о своем городе/ селе, о своей стране и странах изучаемого языка;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- описывать события, 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A11635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A11635">
        <w:rPr>
          <w:rFonts w:ascii="Times New Roman" w:hAnsi="Times New Roman"/>
          <w:sz w:val="24"/>
          <w:szCs w:val="24"/>
        </w:rPr>
        <w:t>/ услышанному, давать краткую характеристику персонажей;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11635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A11635">
        <w:rPr>
          <w:rFonts w:ascii="Times New Roman" w:hAnsi="Times New Roman"/>
          <w:sz w:val="24"/>
          <w:szCs w:val="24"/>
        </w:rPr>
        <w:t>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воспринимать на слух и полностью понимать речь учителя, одноклассников;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- воспринимать на слух и понимать основное содержание несложных аутентичных аудио- и видеотекстов, относящихся к разным коммуникативным типам речи </w:t>
      </w:r>
      <w:proofErr w:type="gramStart"/>
      <w:r w:rsidRPr="00A1163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11635">
        <w:rPr>
          <w:rFonts w:ascii="Times New Roman" w:hAnsi="Times New Roman"/>
          <w:sz w:val="24"/>
          <w:szCs w:val="24"/>
        </w:rPr>
        <w:t>сообщение/рассказ/интервью);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</w:t>
      </w:r>
      <w:proofErr w:type="gramStart"/>
      <w:r w:rsidRPr="00A1163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выделяя значимую/нужную/необходимую информацию;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A11635">
        <w:rPr>
          <w:rFonts w:ascii="Times New Roman" w:hAnsi="Times New Roman"/>
          <w:sz w:val="24"/>
          <w:szCs w:val="24"/>
        </w:rPr>
        <w:t>чтении</w:t>
      </w:r>
      <w:proofErr w:type="gramEnd"/>
      <w:r w:rsidRPr="00A11635">
        <w:rPr>
          <w:rFonts w:ascii="Times New Roman" w:hAnsi="Times New Roman"/>
          <w:sz w:val="24"/>
          <w:szCs w:val="24"/>
        </w:rPr>
        <w:t>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читать аутентичные тексты разных жанров и стилей преимущественно с пониманием основного содержания;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</w:t>
      </w:r>
      <w:proofErr w:type="gramStart"/>
      <w:r w:rsidRPr="00A11635">
        <w:rPr>
          <w:rFonts w:ascii="Times New Roman" w:hAnsi="Times New Roman"/>
          <w:sz w:val="24"/>
          <w:szCs w:val="24"/>
        </w:rPr>
        <w:t>а(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-читать аутентичные тексты с выборочным пониманием значимой/нужной/интересующей информации;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письменной речи: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-заполнять анкеты, формуляры; 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составлять план, тезисы устного или письменного сообщения; кратко излагать результаты проектной деятельности;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Языковая компетенция (владение языковыми средствами):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применение правил написания слов;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адекватное произношение и различение на слух всех звуков немецкого языка; соблюдение правильного ударения в словах и фразах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lastRenderedPageBreak/>
        <w:t>- соблюдение ритмико-интонационных особенностей предложений различных коммуникативных типо</w:t>
      </w:r>
      <w:proofErr w:type="gramStart"/>
      <w:r w:rsidRPr="00A11635">
        <w:rPr>
          <w:rFonts w:ascii="Times New Roman" w:hAnsi="Times New Roman"/>
          <w:sz w:val="24"/>
          <w:szCs w:val="24"/>
        </w:rPr>
        <w:t>в(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утвердительное, вопросительное, отрицательное, повелительное); правильное членение предложений на смысловые группы;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распознавание и употребление в речи основных значений изученных лексических едини</w:t>
      </w:r>
      <w:proofErr w:type="gramStart"/>
      <w:r w:rsidRPr="00A11635">
        <w:rPr>
          <w:rFonts w:ascii="Times New Roman" w:hAnsi="Times New Roman"/>
          <w:sz w:val="24"/>
          <w:szCs w:val="24"/>
        </w:rPr>
        <w:t>ц(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слов, словосочетаний, реплик, клише речевого этикета);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знание основных способов словообразовани</w:t>
      </w:r>
      <w:proofErr w:type="gramStart"/>
      <w:r w:rsidRPr="00A11635">
        <w:rPr>
          <w:rFonts w:ascii="Times New Roman" w:hAnsi="Times New Roman"/>
          <w:sz w:val="24"/>
          <w:szCs w:val="24"/>
        </w:rPr>
        <w:t>я(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аффиксации, словосложения, конверсии);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распознавание и использование в речи основных морфологических форм и синтаксических конструкций немецкого языка; знание признаков изученных грамматических явлени</w:t>
      </w:r>
      <w:proofErr w:type="gramStart"/>
      <w:r w:rsidRPr="00A11635">
        <w:rPr>
          <w:rFonts w:ascii="Times New Roman" w:hAnsi="Times New Roman"/>
          <w:sz w:val="24"/>
          <w:szCs w:val="24"/>
        </w:rPr>
        <w:t>й(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</w:rPr>
        <w:t>видо</w:t>
      </w:r>
      <w:proofErr w:type="spellEnd"/>
      <w:r w:rsidRPr="00A11635">
        <w:rPr>
          <w:rFonts w:ascii="Times New Roman" w:hAnsi="Times New Roman"/>
          <w:sz w:val="24"/>
          <w:szCs w:val="24"/>
        </w:rPr>
        <w:t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 и предлогов);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знание основных различий систем немецкого и русского языков;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Социокультурная компетенция: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знание национальн</w:t>
      </w:r>
      <w:proofErr w:type="gramStart"/>
      <w:r w:rsidRPr="00A11635">
        <w:rPr>
          <w:rFonts w:ascii="Times New Roman" w:hAnsi="Times New Roman"/>
          <w:sz w:val="24"/>
          <w:szCs w:val="24"/>
        </w:rPr>
        <w:t>о-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культурных особенностей речевого и неречевого поведения в своей стране и в Германии; применение этих знаний в различных ситуациях формального и неформального межличностного и межкультурного общения;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распознавание и употребление в устной и письменной речи основных норм речевого этикет</w:t>
      </w:r>
      <w:proofErr w:type="gramStart"/>
      <w:r w:rsidRPr="00A11635">
        <w:rPr>
          <w:rFonts w:ascii="Times New Roman" w:hAnsi="Times New Roman"/>
          <w:sz w:val="24"/>
          <w:szCs w:val="24"/>
        </w:rPr>
        <w:t>а(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реплик-клише, наиболее распространенной оценочной лексики) принятых в Германии;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знание употребительной фоновой лексики и реалий страны изучаемого языка, некоторых распространенных образцов фольклор</w:t>
      </w:r>
      <w:proofErr w:type="gramStart"/>
      <w:r w:rsidRPr="00A11635">
        <w:rPr>
          <w:rFonts w:ascii="Times New Roman" w:hAnsi="Times New Roman"/>
          <w:sz w:val="24"/>
          <w:szCs w:val="24"/>
        </w:rPr>
        <w:t>а(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скороговорки, поговорки, пословицы);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знакомство с образцами художественной, публицистической и научн</w:t>
      </w:r>
      <w:proofErr w:type="gramStart"/>
      <w:r w:rsidRPr="00A11635">
        <w:rPr>
          <w:rFonts w:ascii="Times New Roman" w:hAnsi="Times New Roman"/>
          <w:sz w:val="24"/>
          <w:szCs w:val="24"/>
        </w:rPr>
        <w:t>о-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популярной литературы;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представление об особенностях образа жизни, быта, культуры стран</w:t>
      </w:r>
      <w:proofErr w:type="gramStart"/>
      <w:r w:rsidRPr="00A11635">
        <w:rPr>
          <w:rFonts w:ascii="Times New Roman" w:hAnsi="Times New Roman"/>
          <w:sz w:val="24"/>
          <w:szCs w:val="24"/>
        </w:rPr>
        <w:t>ы(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</w:rPr>
        <w:t>всемирноизвестных</w:t>
      </w:r>
      <w:proofErr w:type="spellEnd"/>
      <w:r w:rsidRPr="00A11635">
        <w:rPr>
          <w:rFonts w:ascii="Times New Roman" w:hAnsi="Times New Roman"/>
          <w:sz w:val="24"/>
          <w:szCs w:val="24"/>
        </w:rPr>
        <w:t xml:space="preserve"> достопримечательностях, выдающихся людях и их вкладе в мировую культуру);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представление о сходстве и различиях в традициях своей страны и страны изучаемого языка;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понимание роли владения иностранным языком в современном мире;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Компенсаторная компетенци</w:t>
      </w:r>
      <w:proofErr w:type="gramStart"/>
      <w:r w:rsidRPr="00A11635">
        <w:rPr>
          <w:rFonts w:ascii="Times New Roman" w:hAnsi="Times New Roman"/>
          <w:sz w:val="24"/>
          <w:szCs w:val="24"/>
        </w:rPr>
        <w:t>я-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A11635">
        <w:rPr>
          <w:rFonts w:ascii="Times New Roman" w:hAnsi="Times New Roman"/>
          <w:i/>
          <w:sz w:val="24"/>
          <w:szCs w:val="24"/>
        </w:rPr>
        <w:t>Б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      В познавательной сфере: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A11635">
        <w:rPr>
          <w:rFonts w:ascii="Times New Roman" w:hAnsi="Times New Roman"/>
          <w:sz w:val="24"/>
          <w:szCs w:val="24"/>
        </w:rPr>
        <w:lastRenderedPageBreak/>
        <w:t>-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владение приемами работы с текстом: умение пользоваться определенной стратегией чтения/</w:t>
      </w:r>
      <w:proofErr w:type="spellStart"/>
      <w:r w:rsidRPr="00A11635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A11635">
        <w:rPr>
          <w:rFonts w:ascii="Times New Roman" w:hAnsi="Times New Roman"/>
          <w:sz w:val="24"/>
          <w:szCs w:val="24"/>
        </w:rPr>
        <w:t xml:space="preserve"> в зависимости от коммуникативной задач</w:t>
      </w:r>
      <w:proofErr w:type="gramStart"/>
      <w:r w:rsidRPr="00A11635">
        <w:rPr>
          <w:rFonts w:ascii="Times New Roman" w:hAnsi="Times New Roman"/>
          <w:sz w:val="24"/>
          <w:szCs w:val="24"/>
        </w:rPr>
        <w:t>и(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читать/слушать текст с разной глубиной понимания);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готовность и умение осуществлять индивидуальную и совместную проектную работу;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Умение пользоваться справочным материало</w:t>
      </w:r>
      <w:proofErr w:type="gramStart"/>
      <w:r w:rsidRPr="00A11635">
        <w:rPr>
          <w:rFonts w:ascii="Times New Roman" w:hAnsi="Times New Roman"/>
          <w:sz w:val="24"/>
          <w:szCs w:val="24"/>
        </w:rPr>
        <w:t>м(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грамматическим и лингвострановедческим справочниками, двуязычным и толковым словарями, мультимедийными средствами);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владение способами и приемами дальнейшего самостоятельного изучения немецкого языка;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 </w:t>
      </w:r>
      <w:r w:rsidRPr="00A11635">
        <w:rPr>
          <w:rFonts w:ascii="Times New Roman" w:hAnsi="Times New Roman"/>
          <w:i/>
          <w:sz w:val="24"/>
          <w:szCs w:val="24"/>
        </w:rPr>
        <w:t>В</w:t>
      </w:r>
      <w:r w:rsidRPr="00A11635">
        <w:rPr>
          <w:rFonts w:ascii="Times New Roman" w:hAnsi="Times New Roman"/>
          <w:sz w:val="24"/>
          <w:szCs w:val="24"/>
        </w:rPr>
        <w:t>.         В ценностн</w:t>
      </w:r>
      <w:proofErr w:type="gramStart"/>
      <w:r w:rsidRPr="00A11635">
        <w:rPr>
          <w:rFonts w:ascii="Times New Roman" w:hAnsi="Times New Roman"/>
          <w:sz w:val="24"/>
          <w:szCs w:val="24"/>
        </w:rPr>
        <w:t>о-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ориентационной сфере: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представление о языке как о средстве выражения чувств, эмоций, основе культуры мышления;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достижение взаимопонимания в процессе устного и письменного общения с носителями немецкого языка, установления межличностных и межкультурных контактов в доступных пределах;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- представление о целостном </w:t>
      </w:r>
      <w:proofErr w:type="spellStart"/>
      <w:r w:rsidRPr="00A11635">
        <w:rPr>
          <w:rFonts w:ascii="Times New Roman" w:hAnsi="Times New Roman"/>
          <w:sz w:val="24"/>
          <w:szCs w:val="24"/>
        </w:rPr>
        <w:t>полиязычном</w:t>
      </w:r>
      <w:proofErr w:type="spellEnd"/>
      <w:r w:rsidRPr="00A11635">
        <w:rPr>
          <w:rFonts w:ascii="Times New Roman" w:hAnsi="Times New Roman"/>
          <w:sz w:val="24"/>
          <w:szCs w:val="24"/>
        </w:rPr>
        <w:t>, поликультурном мире, осознание места и роли немецкого и родного языков в этом мире как средства общения, познания, самореализации и социальной адаптации;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приобщение к ценностям мировой культуры как через источники информации на немецко</w:t>
      </w:r>
      <w:proofErr w:type="gramStart"/>
      <w:r w:rsidRPr="00A11635">
        <w:rPr>
          <w:rFonts w:ascii="Times New Roman" w:hAnsi="Times New Roman"/>
          <w:sz w:val="24"/>
          <w:szCs w:val="24"/>
        </w:rPr>
        <w:t>м(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i/>
          <w:sz w:val="24"/>
          <w:szCs w:val="24"/>
        </w:rPr>
        <w:t>Г</w:t>
      </w:r>
      <w:r w:rsidRPr="00A11635">
        <w:rPr>
          <w:rFonts w:ascii="Times New Roman" w:hAnsi="Times New Roman"/>
          <w:sz w:val="24"/>
          <w:szCs w:val="24"/>
        </w:rPr>
        <w:t>.         В эстетической сфере: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владение элементарными средствами выражения чувств и эмоций на немецком языке;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 xml:space="preserve">-стремление к знакомству с образцами художественного творчества на </w:t>
      </w:r>
      <w:proofErr w:type="gramStart"/>
      <w:r w:rsidRPr="00A11635">
        <w:rPr>
          <w:rFonts w:ascii="Times New Roman" w:hAnsi="Times New Roman"/>
          <w:sz w:val="24"/>
          <w:szCs w:val="24"/>
        </w:rPr>
        <w:t>немецком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и средствами немецкого языка;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развитие чувства прекрасного в процессе обсуждения современных тенденций в живописи, музыке и литературе.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Д.         В трудовой сфере: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умение рационально планировать свой учебный труд;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- умение работать в соответствии с намеченным планом.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t>Е.     В физической сфере:</w:t>
      </w:r>
    </w:p>
    <w:p w:rsidR="0095187E" w:rsidRPr="00A11635" w:rsidRDefault="0095187E" w:rsidP="00A116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11635">
        <w:rPr>
          <w:rFonts w:ascii="Times New Roman" w:hAnsi="Times New Roman"/>
          <w:sz w:val="24"/>
          <w:szCs w:val="24"/>
        </w:rPr>
        <w:lastRenderedPageBreak/>
        <w:t>- стремление вести здоровый образ жизн</w:t>
      </w:r>
      <w:proofErr w:type="gramStart"/>
      <w:r w:rsidRPr="00A11635">
        <w:rPr>
          <w:rFonts w:ascii="Times New Roman" w:hAnsi="Times New Roman"/>
          <w:sz w:val="24"/>
          <w:szCs w:val="24"/>
        </w:rPr>
        <w:t>и(</w:t>
      </w:r>
      <w:proofErr w:type="gramEnd"/>
      <w:r w:rsidRPr="00A11635">
        <w:rPr>
          <w:rFonts w:ascii="Times New Roman" w:hAnsi="Times New Roman"/>
          <w:sz w:val="24"/>
          <w:szCs w:val="24"/>
        </w:rPr>
        <w:t xml:space="preserve"> режим труда и отдыха, питание, спорт, фитнес).</w:t>
      </w:r>
    </w:p>
    <w:p w:rsidR="0095187E" w:rsidRPr="0074426B" w:rsidRDefault="0095187E" w:rsidP="0074426B">
      <w:pPr>
        <w:autoSpaceDE w:val="0"/>
        <w:autoSpaceDN w:val="0"/>
        <w:adjustRightInd w:val="0"/>
        <w:spacing w:after="0" w:line="360" w:lineRule="auto"/>
        <w:ind w:left="709" w:hanging="283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1635">
        <w:rPr>
          <w:rFonts w:ascii="Times New Roman" w:hAnsi="Times New Roman"/>
          <w:b/>
          <w:color w:val="000000"/>
          <w:sz w:val="24"/>
          <w:szCs w:val="24"/>
        </w:rPr>
        <w:t>Содержание программы</w:t>
      </w:r>
      <w:bookmarkStart w:id="0" w:name="_GoBack"/>
      <w:bookmarkEnd w:id="0"/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  <w:t>1.Заочное путешествие по Германии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Федеральные земли и их столицы.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Достопримечательности Берлина.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Достопримечательности Бонна.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Нравы и обычаи немцев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Традиции страны изучаемого языка Проектная работа «Моё знакомство с Германией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Что мы знаем о Германии?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  <w:t>2. Мир песен, рифмовок, стихотворений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Песенки, рифмовки, считалки по теме «Я учу немецкий»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Фразы и жесты приветствия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Фразы и жесты прощания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Разучивание песен «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Dir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Mama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», «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Adventslied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Музыкальные</w:t>
      </w: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игры</w:t>
      </w: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 xml:space="preserve"> «Die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>Eisbahn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 xml:space="preserve">, die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>Eisbahn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>», «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val="en-US" w:eastAsia="ru-RU"/>
        </w:rPr>
        <w:t>Wunderinstrument</w:t>
      </w:r>
      <w:proofErr w:type="spellEnd"/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Немецкие народные песни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  <w:t>3. Бытовой немецкий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Составление рассказа о себе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Проектная работа по теме «Моя семья»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Диалог «В библиотеке»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Диалог «На улице»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Диалог «В магазине»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Диалог «Чем займёмся в выходные?»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Национальные традиции празднования Рождества в Германии и России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Национальные традиции празднования Нового года в Германии и России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Пасха в Германии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  <w:lastRenderedPageBreak/>
        <w:t>4. «В мире сказки»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Сказки братьев Гримм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Сказочные места Германии (город</w:t>
      </w:r>
      <w:r w:rsidRPr="00A11635">
        <w:rPr>
          <w:rFonts w:ascii="Times New Roman" w:hAnsi="Times New Roman"/>
          <w:sz w:val="24"/>
          <w:szCs w:val="24"/>
          <w:lang w:eastAsia="ru-RU"/>
        </w:rPr>
        <w:t> </w:t>
      </w:r>
      <w:hyperlink r:id="rId5" w:tooltip="Бремен" w:history="1">
        <w:r w:rsidRPr="00A11635">
          <w:rPr>
            <w:rFonts w:ascii="Times New Roman" w:hAnsi="Times New Roman"/>
            <w:color w:val="743399"/>
            <w:sz w:val="24"/>
            <w:szCs w:val="24"/>
            <w:lang w:eastAsia="ru-RU"/>
          </w:rPr>
          <w:t>Бремен</w:t>
        </w:r>
      </w:hyperlink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Сами себе режиссёры.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Постановка сказки «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Die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goldene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Gans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Презентация спектакля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Сами себе режиссёры.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Постановка сказки «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Die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zwolf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Monate</w:t>
      </w:r>
      <w:proofErr w:type="spellEnd"/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Презентация спектакля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u w:val="single"/>
          <w:bdr w:val="none" w:sz="0" w:space="0" w:color="auto" w:frame="1"/>
          <w:lang w:eastAsia="ru-RU"/>
        </w:rPr>
        <w:t>5. Немецкая национальная кухня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Традиционные блюда и напитки немцев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Рождественский стол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Поведение и общение за столом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Игра «Немецкий завтрак»</w:t>
      </w:r>
    </w:p>
    <w:p w:rsidR="0095187E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Игра «Приятного аппетита!»</w:t>
      </w:r>
    </w:p>
    <w:p w:rsidR="00A11635" w:rsidRPr="00A11635" w:rsidRDefault="0095187E" w:rsidP="00A11635">
      <w:pPr>
        <w:pStyle w:val="a3"/>
        <w:spacing w:line="360" w:lineRule="auto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A11635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Итоговый урок</w:t>
      </w:r>
    </w:p>
    <w:p w:rsidR="0095187E" w:rsidRPr="00A11635" w:rsidRDefault="0095187E" w:rsidP="00A11635">
      <w:pPr>
        <w:autoSpaceDE w:val="0"/>
        <w:autoSpaceDN w:val="0"/>
        <w:adjustRightInd w:val="0"/>
        <w:spacing w:after="0" w:line="360" w:lineRule="auto"/>
        <w:ind w:left="709" w:hanging="283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4922" w:type="dxa"/>
        <w:tblInd w:w="1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4"/>
        <w:gridCol w:w="6971"/>
        <w:gridCol w:w="1987"/>
      </w:tblGrid>
      <w:tr w:rsidR="0095187E" w:rsidRPr="00A11635" w:rsidTr="0095187E">
        <w:trPr>
          <w:trHeight w:val="246"/>
        </w:trPr>
        <w:tc>
          <w:tcPr>
            <w:tcW w:w="5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6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темы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</w:t>
            </w:r>
            <w:proofErr w:type="gramStart"/>
            <w:r w:rsidRPr="00A1163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proofErr w:type="gramEnd"/>
            <w:r w:rsidRPr="00A1163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A1163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proofErr w:type="gramEnd"/>
            <w:r w:rsidRPr="00A11635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ас</w:t>
            </w:r>
          </w:p>
        </w:tc>
      </w:tr>
      <w:tr w:rsidR="0095187E" w:rsidRPr="00A11635" w:rsidTr="0095187E">
        <w:trPr>
          <w:trHeight w:val="246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Заочное путешествие по Германии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95187E" w:rsidRPr="00A11635" w:rsidTr="0095187E">
        <w:trPr>
          <w:trHeight w:val="246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Мир песен, рифмовок, стихотворений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95187E" w:rsidRPr="00A11635" w:rsidTr="0095187E">
        <w:trPr>
          <w:trHeight w:val="12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Бытовой немецкий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95187E" w:rsidRPr="00A11635" w:rsidTr="0095187E">
        <w:trPr>
          <w:trHeight w:val="125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 мире сказки»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95187E" w:rsidRPr="00A11635" w:rsidTr="0095187E">
        <w:trPr>
          <w:trHeight w:val="246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Немецкая национальная кухня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95187E" w:rsidRPr="00A11635" w:rsidTr="0095187E">
        <w:trPr>
          <w:trHeight w:val="146"/>
        </w:trPr>
        <w:tc>
          <w:tcPr>
            <w:tcW w:w="5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Итоговый урок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95187E" w:rsidRPr="00A11635" w:rsidTr="0095187E">
        <w:trPr>
          <w:trHeight w:val="146"/>
        </w:trPr>
        <w:tc>
          <w:tcPr>
            <w:tcW w:w="59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187E" w:rsidRPr="00A11635" w:rsidRDefault="0095187E" w:rsidP="00A11635">
            <w:pPr>
              <w:spacing w:after="0" w:line="360" w:lineRule="auto"/>
              <w:ind w:left="31" w:right="31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35 часов</w:t>
            </w:r>
          </w:p>
        </w:tc>
      </w:tr>
    </w:tbl>
    <w:p w:rsidR="0095187E" w:rsidRPr="00A11635" w:rsidRDefault="0095187E" w:rsidP="00A1163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11635" w:rsidRDefault="00A11635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426B" w:rsidRDefault="0074426B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5187E" w:rsidRPr="00A11635" w:rsidRDefault="0095187E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11635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95187E" w:rsidRPr="00A11635" w:rsidRDefault="0095187E" w:rsidP="00A11635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11635">
        <w:rPr>
          <w:rFonts w:ascii="Times New Roman" w:hAnsi="Times New Roman"/>
          <w:b/>
          <w:sz w:val="24"/>
          <w:szCs w:val="24"/>
        </w:rPr>
        <w:t>внеурочной деятельности по курсу «Занимательный немецкий язык»</w:t>
      </w:r>
    </w:p>
    <w:p w:rsidR="0095187E" w:rsidRPr="0074426B" w:rsidRDefault="0095187E" w:rsidP="0074426B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11635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pPr w:leftFromText="180" w:rightFromText="180" w:vertAnchor="text" w:horzAnchor="page" w:tblpX="298" w:tblpY="252"/>
        <w:tblW w:w="1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594"/>
        <w:gridCol w:w="1751"/>
        <w:gridCol w:w="1508"/>
        <w:gridCol w:w="1338"/>
      </w:tblGrid>
      <w:tr w:rsidR="0095187E" w:rsidRPr="00A11635" w:rsidTr="0095187E">
        <w:trPr>
          <w:trHeight w:val="389"/>
        </w:trPr>
        <w:tc>
          <w:tcPr>
            <w:tcW w:w="1624" w:type="dxa"/>
            <w:vMerge w:val="restart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8594" w:type="dxa"/>
            <w:vMerge w:val="restart"/>
          </w:tcPr>
          <w:p w:rsidR="0095187E" w:rsidRPr="00A11635" w:rsidRDefault="0095187E" w:rsidP="00A11635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Содержание и тема урока</w:t>
            </w:r>
          </w:p>
        </w:tc>
        <w:tc>
          <w:tcPr>
            <w:tcW w:w="1751" w:type="dxa"/>
            <w:vMerge w:val="restart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46" w:type="dxa"/>
            <w:gridSpan w:val="2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5187E" w:rsidRPr="00A11635" w:rsidTr="0095187E">
        <w:trPr>
          <w:trHeight w:val="247"/>
        </w:trPr>
        <w:tc>
          <w:tcPr>
            <w:tcW w:w="1624" w:type="dxa"/>
            <w:vMerge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94" w:type="dxa"/>
            <w:vMerge/>
          </w:tcPr>
          <w:p w:rsidR="0095187E" w:rsidRPr="00A11635" w:rsidRDefault="0095187E" w:rsidP="00A11635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95187E" w:rsidRPr="00A11635" w:rsidTr="0095187E">
        <w:trPr>
          <w:trHeight w:val="247"/>
        </w:trPr>
        <w:tc>
          <w:tcPr>
            <w:tcW w:w="14815" w:type="dxa"/>
            <w:gridSpan w:val="5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Заочное путешествие по Германии</w:t>
            </w: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Федеральные земли и их столицы.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Достопримечательности Берлина.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Достопримечательности Бонна.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Нравы и обычаи немцев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Традиции страны изучаемого языка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Проектная работа «Моё знакомство с Германией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Проектная работа «Моё знакомство с Германией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187E" w:rsidRPr="00A11635" w:rsidTr="0095187E">
        <w:trPr>
          <w:trHeight w:val="283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мы знаем о Германии?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87E" w:rsidRPr="00A11635" w:rsidRDefault="0095187E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95187E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338" w:type="dxa"/>
          </w:tcPr>
          <w:p w:rsidR="0095187E" w:rsidRPr="00A11635" w:rsidRDefault="0095187E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4815" w:type="dxa"/>
            <w:gridSpan w:val="5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Мир песен, рифмовок, стихотворений</w:t>
            </w: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Песенки, рифмовки, считалки по теме «Я учу немецкий»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Фразы и жесты приветствия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Фразы и жесты прощания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Разучивание песен «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Dir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Mama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», «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Adventslied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Музыкальные</w:t>
            </w: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игры</w:t>
            </w: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«Die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Eisbahn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, die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Eisbahn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», «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Wunderinstrument</w:t>
            </w:r>
            <w:proofErr w:type="spellEnd"/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Немецкие народные песни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4815" w:type="dxa"/>
            <w:gridSpan w:val="5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Бытовой немецкий</w:t>
            </w: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Составление рассказа о себе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Проектная работа по теме «Моя семья»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«В библиотеке»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«На улице»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19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«В магазине»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Диалог «Чем займёмся в выходные?»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Национальные традиции празднования Рождества в Германии и России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Национальные традиции празднования Нового года в Германии и России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Пасха в Германии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4815" w:type="dxa"/>
            <w:gridSpan w:val="5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«В мире сказки»</w:t>
            </w: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Сказки братьев Гримм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Сказочные места Германии (город Бремен)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Сами себе режиссёры.</w:t>
            </w:r>
          </w:p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Постановка сказки «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Die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goldene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Gans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спектакля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Сами себе режиссёры.</w:t>
            </w:r>
          </w:p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Постановка сказки «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Die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zwolf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Monate</w:t>
            </w:r>
            <w:proofErr w:type="spellEnd"/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4815" w:type="dxa"/>
            <w:gridSpan w:val="5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635">
              <w:rPr>
                <w:rFonts w:ascii="Times New Roman" w:hAnsi="Times New Roman"/>
                <w:b/>
                <w:sz w:val="24"/>
                <w:szCs w:val="24"/>
              </w:rPr>
              <w:t>Презентация спектакля</w:t>
            </w: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Немецкая национальная кухня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Традиционные блюда и напитки немцев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Рождественский стол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Поведение и общение за столом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«Немецкий завтрак»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Игра «Приятного аппетита!»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5E8" w:rsidRPr="00A11635" w:rsidTr="008575E8">
        <w:trPr>
          <w:trHeight w:val="247"/>
        </w:trPr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8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Итоговый у</w:t>
            </w:r>
            <w:r w:rsidR="007442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11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575E8" w:rsidRPr="00A11635" w:rsidRDefault="008575E8" w:rsidP="00A11635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63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8" w:type="dxa"/>
          </w:tcPr>
          <w:p w:rsidR="008575E8" w:rsidRPr="00A11635" w:rsidRDefault="002842F0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635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338" w:type="dxa"/>
          </w:tcPr>
          <w:p w:rsidR="008575E8" w:rsidRPr="00A11635" w:rsidRDefault="008575E8" w:rsidP="00A116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187E" w:rsidRPr="00A11635" w:rsidRDefault="0095187E" w:rsidP="00A1163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5187E" w:rsidRPr="00A11635" w:rsidRDefault="0095187E" w:rsidP="00A11635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95187E" w:rsidRPr="00A11635" w:rsidSect="0074426B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187E"/>
    <w:rsid w:val="002842F0"/>
    <w:rsid w:val="005C3F69"/>
    <w:rsid w:val="0074426B"/>
    <w:rsid w:val="00774F40"/>
    <w:rsid w:val="008575E8"/>
    <w:rsid w:val="0095187E"/>
    <w:rsid w:val="00A11635"/>
    <w:rsid w:val="00EB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F4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brem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12472</CharactersWithSpaces>
  <SharedDoc>false</SharedDoc>
  <HLinks>
    <vt:vector size="6" baseType="variant">
      <vt:variant>
        <vt:i4>8061053</vt:i4>
      </vt:variant>
      <vt:variant>
        <vt:i4>0</vt:i4>
      </vt:variant>
      <vt:variant>
        <vt:i4>0</vt:i4>
      </vt:variant>
      <vt:variant>
        <vt:i4>5</vt:i4>
      </vt:variant>
      <vt:variant>
        <vt:lpwstr>http://pandia.ru/text/category/bremen/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dcterms:created xsi:type="dcterms:W3CDTF">2019-10-28T21:16:00Z</dcterms:created>
  <dcterms:modified xsi:type="dcterms:W3CDTF">2020-11-11T19:06:00Z</dcterms:modified>
</cp:coreProperties>
</file>